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46" w:rsidRDefault="00041946" w:rsidP="00041946">
      <w:pPr>
        <w:pStyle w:val="20"/>
        <w:shd w:val="clear" w:color="auto" w:fill="auto"/>
        <w:spacing w:before="0" w:after="293" w:line="317" w:lineRule="exact"/>
        <w:ind w:left="300" w:right="20"/>
        <w:jc w:val="left"/>
      </w:pPr>
      <w:r>
        <w:rPr>
          <w:rStyle w:val="2"/>
        </w:rPr>
        <w:t>Глава 3.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041946" w:rsidRDefault="00041946" w:rsidP="00041946">
      <w:pPr>
        <w:pStyle w:val="1"/>
        <w:numPr>
          <w:ilvl w:val="4"/>
          <w:numId w:val="1"/>
        </w:numPr>
        <w:shd w:val="clear" w:color="auto" w:fill="auto"/>
        <w:tabs>
          <w:tab w:val="left" w:pos="1311"/>
        </w:tabs>
        <w:spacing w:before="0" w:after="0" w:line="326" w:lineRule="exact"/>
        <w:ind w:left="20" w:right="20" w:firstLine="740"/>
        <w:jc w:val="both"/>
      </w:pPr>
      <w:r>
        <w:rPr>
          <w:rStyle w:val="a3"/>
        </w:rPr>
        <w:t>Гражданам медицинская помощь оказывается бесплатно при следующих заболеваниях и состояниях: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043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инфекционные</w:t>
      </w:r>
      <w:proofErr w:type="gramEnd"/>
      <w:r>
        <w:rPr>
          <w:rStyle w:val="a3"/>
        </w:rPr>
        <w:t xml:space="preserve"> и паразитарные болезни;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072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новообразования</w:t>
      </w:r>
      <w:proofErr w:type="gramEnd"/>
      <w:r>
        <w:rPr>
          <w:rStyle w:val="a3"/>
        </w:rPr>
        <w:t>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067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болезни</w:t>
      </w:r>
      <w:proofErr w:type="gramEnd"/>
      <w:r>
        <w:rPr>
          <w:rStyle w:val="a3"/>
        </w:rPr>
        <w:t xml:space="preserve"> эндокринной системы;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062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расстройства</w:t>
      </w:r>
      <w:proofErr w:type="gramEnd"/>
      <w:r>
        <w:rPr>
          <w:rStyle w:val="a3"/>
        </w:rPr>
        <w:t xml:space="preserve"> питания и нарушения обмена веществ;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062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болезни</w:t>
      </w:r>
      <w:proofErr w:type="gramEnd"/>
      <w:r>
        <w:rPr>
          <w:rStyle w:val="a3"/>
        </w:rPr>
        <w:t xml:space="preserve"> нервной системы;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067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болезни</w:t>
      </w:r>
      <w:proofErr w:type="gramEnd"/>
      <w:r>
        <w:rPr>
          <w:rStyle w:val="a3"/>
        </w:rPr>
        <w:t xml:space="preserve"> крови, кроветворных органов;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067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отдельные</w:t>
      </w:r>
      <w:proofErr w:type="gramEnd"/>
      <w:r>
        <w:rPr>
          <w:rStyle w:val="a3"/>
        </w:rPr>
        <w:t xml:space="preserve"> нарушения, вовлекающие иммунный механизм;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062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болезни</w:t>
      </w:r>
      <w:proofErr w:type="gramEnd"/>
      <w:r>
        <w:rPr>
          <w:rStyle w:val="a3"/>
        </w:rPr>
        <w:t xml:space="preserve"> глаза и его придаточного аппарата;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067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болезни</w:t>
      </w:r>
      <w:proofErr w:type="gramEnd"/>
      <w:r>
        <w:rPr>
          <w:rStyle w:val="a3"/>
        </w:rPr>
        <w:t xml:space="preserve"> уха и сосцевидного отростка;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182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болезни</w:t>
      </w:r>
      <w:proofErr w:type="gramEnd"/>
      <w:r>
        <w:rPr>
          <w:rStyle w:val="a3"/>
        </w:rPr>
        <w:t xml:space="preserve"> системы кровообращения;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182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болезни</w:t>
      </w:r>
      <w:proofErr w:type="gramEnd"/>
      <w:r>
        <w:rPr>
          <w:rStyle w:val="a3"/>
        </w:rPr>
        <w:t xml:space="preserve"> органов дыхания;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239"/>
        </w:tabs>
        <w:spacing w:before="0" w:after="0"/>
        <w:ind w:left="20" w:right="20" w:firstLine="740"/>
        <w:jc w:val="both"/>
      </w:pPr>
      <w:proofErr w:type="gramStart"/>
      <w:r>
        <w:rPr>
          <w:rStyle w:val="a3"/>
        </w:rPr>
        <w:t>болезни</w:t>
      </w:r>
      <w:proofErr w:type="gramEnd"/>
      <w:r>
        <w:rPr>
          <w:rStyle w:val="a3"/>
        </w:rPr>
        <w:t xml:space="preserve"> органов пищеварения, в том числе болезни полости рта, слюнных желез и челюстей (за исключением зубного протезирования);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182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болезни</w:t>
      </w:r>
      <w:proofErr w:type="gramEnd"/>
      <w:r>
        <w:rPr>
          <w:rStyle w:val="a3"/>
        </w:rPr>
        <w:t xml:space="preserve"> мочеполовой системы;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182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болезни</w:t>
      </w:r>
      <w:proofErr w:type="gramEnd"/>
      <w:r>
        <w:rPr>
          <w:rStyle w:val="a3"/>
        </w:rPr>
        <w:t xml:space="preserve"> кожи и подкожной клетчатки;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182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болезни</w:t>
      </w:r>
      <w:proofErr w:type="gramEnd"/>
      <w:r>
        <w:rPr>
          <w:rStyle w:val="a3"/>
        </w:rPr>
        <w:t xml:space="preserve"> костно-мышечной системы и соединительной ткани;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225"/>
        </w:tabs>
        <w:spacing w:before="0" w:after="0"/>
        <w:ind w:left="20" w:right="20" w:firstLine="740"/>
        <w:jc w:val="both"/>
      </w:pPr>
      <w:proofErr w:type="gramStart"/>
      <w:r>
        <w:rPr>
          <w:rStyle w:val="a3"/>
        </w:rPr>
        <w:t>травмы</w:t>
      </w:r>
      <w:proofErr w:type="gramEnd"/>
      <w:r>
        <w:rPr>
          <w:rStyle w:val="a3"/>
        </w:rPr>
        <w:t>, отравления и некоторые другие последствия воздействия внешних причин;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182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врожденные</w:t>
      </w:r>
      <w:proofErr w:type="gramEnd"/>
      <w:r>
        <w:rPr>
          <w:rStyle w:val="a3"/>
        </w:rPr>
        <w:t xml:space="preserve"> аномалии (пороки развития);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178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деформации</w:t>
      </w:r>
      <w:proofErr w:type="gramEnd"/>
      <w:r>
        <w:rPr>
          <w:rStyle w:val="a3"/>
        </w:rPr>
        <w:t xml:space="preserve"> и хромосомные нарушения;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182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беременность</w:t>
      </w:r>
      <w:proofErr w:type="gramEnd"/>
      <w:r>
        <w:rPr>
          <w:rStyle w:val="a3"/>
        </w:rPr>
        <w:t>, роды, послеродовой период и аборты;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311"/>
        </w:tabs>
        <w:spacing w:before="0" w:after="0"/>
        <w:ind w:left="20" w:right="20" w:firstLine="740"/>
        <w:jc w:val="both"/>
      </w:pPr>
      <w:proofErr w:type="gramStart"/>
      <w:r>
        <w:rPr>
          <w:rStyle w:val="a3"/>
        </w:rPr>
        <w:t>отдельные</w:t>
      </w:r>
      <w:proofErr w:type="gramEnd"/>
      <w:r>
        <w:rPr>
          <w:rStyle w:val="a3"/>
        </w:rPr>
        <w:t xml:space="preserve"> состояния, возникающие у детей в перинатальный период;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206"/>
        </w:tabs>
        <w:spacing w:before="0" w:after="0"/>
        <w:ind w:left="20" w:firstLine="740"/>
        <w:jc w:val="both"/>
      </w:pPr>
      <w:proofErr w:type="gramStart"/>
      <w:r>
        <w:rPr>
          <w:rStyle w:val="a3"/>
        </w:rPr>
        <w:t>психические</w:t>
      </w:r>
      <w:proofErr w:type="gramEnd"/>
      <w:r>
        <w:rPr>
          <w:rStyle w:val="a3"/>
        </w:rPr>
        <w:t xml:space="preserve"> расстройства и расстройства поведения;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287"/>
        </w:tabs>
        <w:spacing w:before="0" w:after="0"/>
        <w:ind w:left="20" w:right="20" w:firstLine="740"/>
        <w:jc w:val="both"/>
      </w:pPr>
      <w:proofErr w:type="gramStart"/>
      <w:r>
        <w:rPr>
          <w:rStyle w:val="a3"/>
        </w:rPr>
        <w:t>симптомы</w:t>
      </w:r>
      <w:proofErr w:type="gramEnd"/>
      <w:r>
        <w:rPr>
          <w:rStyle w:val="a3"/>
        </w:rPr>
        <w:t>, признаки и отклонения от нормы, не отнесенные к заболеваниям и состояниям.</w:t>
      </w:r>
    </w:p>
    <w:p w:rsidR="00041946" w:rsidRDefault="00041946" w:rsidP="00041946">
      <w:pPr>
        <w:pStyle w:val="1"/>
        <w:numPr>
          <w:ilvl w:val="4"/>
          <w:numId w:val="1"/>
        </w:numPr>
        <w:shd w:val="clear" w:color="auto" w:fill="auto"/>
        <w:tabs>
          <w:tab w:val="left" w:pos="1321"/>
        </w:tabs>
        <w:spacing w:before="0" w:after="0"/>
        <w:ind w:left="20" w:right="20" w:firstLine="740"/>
        <w:jc w:val="both"/>
      </w:pPr>
      <w:r>
        <w:rPr>
          <w:rStyle w:val="a3"/>
        </w:rPr>
        <w:t>В соответствии с законодательством Российской Федерации отдельным категориям граждан осуществляются: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278"/>
        </w:tabs>
        <w:spacing w:before="0" w:after="0"/>
        <w:ind w:left="20" w:right="20" w:firstLine="740"/>
        <w:jc w:val="both"/>
      </w:pPr>
      <w:proofErr w:type="gramStart"/>
      <w:r>
        <w:rPr>
          <w:rStyle w:val="a3"/>
        </w:rPr>
        <w:t>обеспечение</w:t>
      </w:r>
      <w:proofErr w:type="gramEnd"/>
      <w:r>
        <w:rPr>
          <w:rStyle w:val="a3"/>
        </w:rPr>
        <w:t xml:space="preserve"> лекарственными препаратами (в соответствии с главой 5 программы);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258"/>
        </w:tabs>
        <w:spacing w:before="0" w:after="0"/>
        <w:ind w:left="20" w:right="20" w:firstLine="740"/>
        <w:jc w:val="both"/>
      </w:pPr>
      <w:proofErr w:type="gramStart"/>
      <w:r>
        <w:rPr>
          <w:rStyle w:val="a3"/>
        </w:rPr>
        <w:t>профилактические</w:t>
      </w:r>
      <w:proofErr w:type="gramEnd"/>
      <w:r>
        <w:rPr>
          <w:rStyle w:val="a3"/>
        </w:rPr>
        <w:t xml:space="preserve">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186"/>
        </w:tabs>
        <w:spacing w:before="0" w:after="0"/>
        <w:ind w:left="20" w:right="20" w:firstLine="740"/>
        <w:jc w:val="both"/>
      </w:pPr>
      <w:proofErr w:type="gramStart"/>
      <w:r>
        <w:rPr>
          <w:rStyle w:val="a3"/>
        </w:rPr>
        <w:t>медицинские</w:t>
      </w:r>
      <w:proofErr w:type="gramEnd"/>
      <w:r>
        <w:rPr>
          <w:rStyle w:val="a3"/>
        </w:rPr>
        <w:t xml:space="preserve"> осмотры несовершеннолетних, в том числе при поступлении в образовательные организации и в период обучения в них;</w:t>
      </w:r>
    </w:p>
    <w:p w:rsidR="00041946" w:rsidRDefault="00041946" w:rsidP="00041946">
      <w:pPr>
        <w:pStyle w:val="1"/>
        <w:numPr>
          <w:ilvl w:val="5"/>
          <w:numId w:val="1"/>
        </w:numPr>
        <w:shd w:val="clear" w:color="auto" w:fill="auto"/>
        <w:tabs>
          <w:tab w:val="left" w:pos="1047"/>
        </w:tabs>
        <w:spacing w:before="0" w:after="0"/>
        <w:ind w:left="20" w:right="20" w:firstLine="740"/>
        <w:jc w:val="both"/>
      </w:pPr>
      <w:proofErr w:type="gramStart"/>
      <w:r>
        <w:rPr>
          <w:rStyle w:val="a3"/>
        </w:rPr>
        <w:t>диспансеризация</w:t>
      </w:r>
      <w:proofErr w:type="gramEnd"/>
      <w:r>
        <w:rPr>
          <w:rStyle w:val="a3"/>
        </w:rPr>
        <w:t xml:space="preserve"> пребывающих в стационарных учреждениях детей- сирот и детей, находящихся в трудной жизненной ситуации, а также детей-</w:t>
      </w:r>
      <w:r>
        <w:rPr>
          <w:rStyle w:val="a3"/>
        </w:rPr>
        <w:br w:type="page"/>
      </w:r>
      <w:r>
        <w:rPr>
          <w:rStyle w:val="a3"/>
        </w:rPr>
        <w:lastRenderedPageBreak/>
        <w:t>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41946" w:rsidRDefault="00041946" w:rsidP="00041946">
      <w:pPr>
        <w:pStyle w:val="1"/>
        <w:shd w:val="clear" w:color="auto" w:fill="auto"/>
        <w:spacing w:before="0" w:after="338"/>
        <w:ind w:left="20" w:right="20" w:firstLine="720"/>
        <w:jc w:val="both"/>
      </w:pPr>
      <w:r>
        <w:rPr>
          <w:rStyle w:val="a3"/>
        </w:rPr>
        <w:t xml:space="preserve">5) </w:t>
      </w:r>
      <w:proofErr w:type="spellStart"/>
      <w:r>
        <w:rPr>
          <w:rStyle w:val="a3"/>
        </w:rPr>
        <w:t>пренатальная</w:t>
      </w:r>
      <w:proofErr w:type="spellEnd"/>
      <w:r>
        <w:rPr>
          <w:rStyle w:val="a3"/>
        </w:rPr>
        <w:t xml:space="preserve"> (дородовая) диагностика нарушений развития ребенка у беременных женщин, неонатальный скрининг на пять наследственных и врожденных заболеваний и </w:t>
      </w:r>
      <w:proofErr w:type="spellStart"/>
      <w:r>
        <w:rPr>
          <w:rStyle w:val="a3"/>
        </w:rPr>
        <w:t>аудиологический</w:t>
      </w:r>
      <w:proofErr w:type="spellEnd"/>
      <w:r>
        <w:rPr>
          <w:rStyle w:val="a3"/>
        </w:rPr>
        <w:t xml:space="preserve"> скрининг.</w:t>
      </w:r>
    </w:p>
    <w:p w:rsidR="0058218B" w:rsidRDefault="0058218B">
      <w:bookmarkStart w:id="0" w:name="_GoBack"/>
      <w:bookmarkEnd w:id="0"/>
    </w:p>
    <w:sectPr w:rsidR="0058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04D33"/>
    <w:multiLevelType w:val="multilevel"/>
    <w:tmpl w:val="D284C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46"/>
    <w:rsid w:val="00041946"/>
    <w:rsid w:val="005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0F2B-A158-4CC8-A154-2861E9DF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1946"/>
    <w:rPr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19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41946"/>
    <w:pPr>
      <w:widowControl w:val="0"/>
      <w:shd w:val="clear" w:color="auto" w:fill="FFFFFF"/>
      <w:spacing w:before="300" w:after="600" w:line="317" w:lineRule="exact"/>
      <w:ind w:hanging="1360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041946"/>
    <w:pPr>
      <w:widowControl w:val="0"/>
      <w:shd w:val="clear" w:color="auto" w:fill="FFFFFF"/>
      <w:spacing w:before="240" w:after="240" w:line="326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2016-03-04T06:32:00Z</dcterms:created>
  <dcterms:modified xsi:type="dcterms:W3CDTF">2016-03-04T06:33:00Z</dcterms:modified>
</cp:coreProperties>
</file>