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B8" w:rsidRDefault="007C4AB8" w:rsidP="007C4AB8">
      <w:pPr>
        <w:pStyle w:val="20"/>
        <w:shd w:val="clear" w:color="auto" w:fill="auto"/>
        <w:spacing w:before="0" w:after="315" w:line="270" w:lineRule="exact"/>
        <w:ind w:left="180"/>
        <w:jc w:val="left"/>
      </w:pPr>
      <w:r>
        <w:rPr>
          <w:rStyle w:val="2"/>
        </w:rPr>
        <w:t>Глава 4. Базовая программа обязательного медицинского страхования</w:t>
      </w:r>
    </w:p>
    <w:p w:rsidR="007C4AB8" w:rsidRDefault="007C4AB8" w:rsidP="007C4AB8">
      <w:pPr>
        <w:pStyle w:val="1"/>
        <w:numPr>
          <w:ilvl w:val="4"/>
          <w:numId w:val="1"/>
        </w:numPr>
        <w:shd w:val="clear" w:color="auto" w:fill="auto"/>
        <w:tabs>
          <w:tab w:val="left" w:pos="1335"/>
        </w:tabs>
        <w:spacing w:before="0" w:after="0"/>
        <w:ind w:left="20" w:right="20" w:firstLine="720"/>
        <w:jc w:val="both"/>
      </w:pPr>
      <w:r>
        <w:rPr>
          <w:rStyle w:val="a3"/>
        </w:rPr>
        <w:t>Базовая программа обязательного медицинского страхования является составной частью программы.</w:t>
      </w:r>
    </w:p>
    <w:p w:rsidR="007C4AB8" w:rsidRDefault="007C4AB8" w:rsidP="007C4AB8">
      <w:pPr>
        <w:pStyle w:val="1"/>
        <w:numPr>
          <w:ilvl w:val="4"/>
          <w:numId w:val="1"/>
        </w:numPr>
        <w:shd w:val="clear" w:color="auto" w:fill="auto"/>
        <w:tabs>
          <w:tab w:val="left" w:pos="1345"/>
        </w:tabs>
        <w:spacing w:before="0" w:after="0"/>
        <w:ind w:left="20" w:right="20" w:firstLine="720"/>
        <w:jc w:val="both"/>
      </w:pPr>
      <w:r>
        <w:rPr>
          <w:rStyle w:val="a3"/>
        </w:rPr>
        <w:t>В рамках базовой программы обязательного медицинского страхования:</w:t>
      </w:r>
    </w:p>
    <w:p w:rsidR="007C4AB8" w:rsidRDefault="007C4AB8" w:rsidP="007C4AB8">
      <w:pPr>
        <w:pStyle w:val="1"/>
        <w:numPr>
          <w:ilvl w:val="5"/>
          <w:numId w:val="1"/>
        </w:numPr>
        <w:shd w:val="clear" w:color="auto" w:fill="auto"/>
        <w:tabs>
          <w:tab w:val="left" w:pos="1105"/>
        </w:tabs>
        <w:spacing w:before="0" w:after="0"/>
        <w:ind w:left="20" w:right="20" w:firstLine="720"/>
        <w:jc w:val="both"/>
      </w:pPr>
      <w:r>
        <w:rPr>
          <w:rStyle w:val="a3"/>
        </w:rPr>
        <w:t>застрахованным лицам оказываются первичная медико-санитарная помощь, включая профилактическую,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ВМП, при заболеваниях и состояниях, указанных в главе 3 программы, за исключением заболеваний, передаваемых половым путем, вызываемых вирусом иммунодефицита человека, синдромом приобретенного иммунодефицита, туберкулеза, психических расстройств и расстройств поведения;</w:t>
      </w:r>
    </w:p>
    <w:p w:rsidR="007C4AB8" w:rsidRDefault="007C4AB8" w:rsidP="007C4AB8">
      <w:pPr>
        <w:pStyle w:val="1"/>
        <w:numPr>
          <w:ilvl w:val="5"/>
          <w:numId w:val="1"/>
        </w:numPr>
        <w:shd w:val="clear" w:color="auto" w:fill="auto"/>
        <w:tabs>
          <w:tab w:val="left" w:pos="1455"/>
        </w:tabs>
        <w:spacing w:before="0" w:after="0"/>
        <w:ind w:left="20" w:right="20" w:firstLine="720"/>
        <w:jc w:val="both"/>
      </w:pPr>
      <w:proofErr w:type="gramStart"/>
      <w:r>
        <w:rPr>
          <w:rStyle w:val="a3"/>
        </w:rPr>
        <w:t>осуществляются</w:t>
      </w:r>
      <w:proofErr w:type="gramEnd"/>
      <w:r>
        <w:rPr>
          <w:rStyle w:val="a3"/>
        </w:rPr>
        <w:t xml:space="preserve"> мероприятия по диспансеризации и профилактическим медицинским осмотрам отдельных категорий граждан, указанных в пункте 23 Программы, медицинской реабилитации, осуществляемой в медицинских организациях, </w:t>
      </w:r>
      <w:proofErr w:type="spellStart"/>
      <w:r>
        <w:rPr>
          <w:rStyle w:val="a3"/>
        </w:rPr>
        <w:t>аудиологическому</w:t>
      </w:r>
      <w:proofErr w:type="spellEnd"/>
      <w:r>
        <w:rPr>
          <w:rStyle w:val="a3"/>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C4AB8" w:rsidRDefault="007C4AB8" w:rsidP="007C4AB8">
      <w:pPr>
        <w:pStyle w:val="1"/>
        <w:numPr>
          <w:ilvl w:val="4"/>
          <w:numId w:val="1"/>
        </w:numPr>
        <w:shd w:val="clear" w:color="auto" w:fill="auto"/>
        <w:tabs>
          <w:tab w:val="left" w:pos="1167"/>
        </w:tabs>
        <w:spacing w:before="0" w:after="0"/>
        <w:ind w:left="20" w:right="20" w:firstLine="720"/>
        <w:jc w:val="both"/>
      </w:pPr>
      <w:r>
        <w:rPr>
          <w:rStyle w:val="a3"/>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 ноября 2010 года № 326-ФЗ «Об обязательном медицинском страховании в Российской Федерации».</w:t>
      </w:r>
    </w:p>
    <w:p w:rsidR="007C4AB8" w:rsidRDefault="007C4AB8" w:rsidP="007C4AB8">
      <w:pPr>
        <w:pStyle w:val="1"/>
        <w:numPr>
          <w:ilvl w:val="4"/>
          <w:numId w:val="1"/>
        </w:numPr>
        <w:shd w:val="clear" w:color="auto" w:fill="auto"/>
        <w:tabs>
          <w:tab w:val="left" w:pos="1330"/>
        </w:tabs>
        <w:spacing w:before="0" w:after="0"/>
        <w:ind w:left="20" w:right="20" w:firstLine="720"/>
        <w:jc w:val="both"/>
      </w:pPr>
      <w:r>
        <w:rPr>
          <w:rStyle w:val="a3"/>
        </w:rP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Калининградской области, территориальным фондом обязательного медицинского страхования Калининградской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от 21 ноября 2011 года № 323-ф3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w:t>
      </w:r>
      <w:r>
        <w:rPr>
          <w:rStyle w:val="a3"/>
        </w:rPr>
        <w:br w:type="page"/>
      </w:r>
      <w:r>
        <w:rPr>
          <w:rStyle w:val="a3"/>
        </w:rPr>
        <w:lastRenderedPageBreak/>
        <w:t>территориальной программы обязательного медицинского страхования, созданной в Калининградской области в установленном порядке.</w:t>
      </w:r>
    </w:p>
    <w:p w:rsidR="007C4AB8" w:rsidRDefault="007C4AB8" w:rsidP="007C4AB8">
      <w:pPr>
        <w:pStyle w:val="1"/>
        <w:numPr>
          <w:ilvl w:val="4"/>
          <w:numId w:val="1"/>
        </w:numPr>
        <w:shd w:val="clear" w:color="auto" w:fill="auto"/>
        <w:tabs>
          <w:tab w:val="left" w:pos="1326"/>
        </w:tabs>
        <w:spacing w:before="0" w:after="0"/>
        <w:ind w:left="20" w:right="20" w:firstLine="720"/>
        <w:jc w:val="both"/>
      </w:pPr>
      <w:r>
        <w:rPr>
          <w:rStyle w:val="a3"/>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(далее - территориальная программа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C4AB8" w:rsidRDefault="007C4AB8" w:rsidP="007C4AB8">
      <w:pPr>
        <w:pStyle w:val="1"/>
        <w:numPr>
          <w:ilvl w:val="5"/>
          <w:numId w:val="1"/>
        </w:numPr>
        <w:shd w:val="clear" w:color="auto" w:fill="auto"/>
        <w:tabs>
          <w:tab w:val="left" w:pos="1220"/>
        </w:tabs>
        <w:spacing w:before="0" w:after="0"/>
        <w:ind w:left="20" w:right="20" w:firstLine="720"/>
        <w:jc w:val="both"/>
      </w:pPr>
      <w:proofErr w:type="gramStart"/>
      <w:r>
        <w:rPr>
          <w:rStyle w:val="a3"/>
        </w:rPr>
        <w:t>врачам</w:t>
      </w:r>
      <w:proofErr w:type="gramEnd"/>
      <w:r>
        <w:rPr>
          <w:rStyle w:val="a3"/>
        </w:rPr>
        <w:t>-терапевтам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C4AB8" w:rsidRDefault="007C4AB8" w:rsidP="007C4AB8">
      <w:pPr>
        <w:pStyle w:val="1"/>
        <w:numPr>
          <w:ilvl w:val="5"/>
          <w:numId w:val="1"/>
        </w:numPr>
        <w:shd w:val="clear" w:color="auto" w:fill="auto"/>
        <w:tabs>
          <w:tab w:val="left" w:pos="1297"/>
        </w:tabs>
        <w:spacing w:before="0" w:after="0"/>
        <w:ind w:left="20" w:right="20" w:firstLine="720"/>
        <w:jc w:val="both"/>
      </w:pPr>
      <w:proofErr w:type="gramStart"/>
      <w:r>
        <w:rPr>
          <w:rStyle w:val="a3"/>
        </w:rPr>
        <w:t>медицинским</w:t>
      </w:r>
      <w:proofErr w:type="gramEnd"/>
      <w:r>
        <w:rPr>
          <w:rStyle w:val="a3"/>
        </w:rPr>
        <w:t xml:space="preserve">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C4AB8" w:rsidRDefault="007C4AB8" w:rsidP="007C4AB8">
      <w:pPr>
        <w:pStyle w:val="1"/>
        <w:numPr>
          <w:ilvl w:val="5"/>
          <w:numId w:val="1"/>
        </w:numPr>
        <w:shd w:val="clear" w:color="auto" w:fill="auto"/>
        <w:tabs>
          <w:tab w:val="left" w:pos="1254"/>
        </w:tabs>
        <w:spacing w:before="0" w:after="0"/>
        <w:ind w:left="20" w:right="20" w:firstLine="720"/>
        <w:jc w:val="both"/>
      </w:pPr>
      <w:proofErr w:type="gramStart"/>
      <w:r>
        <w:rPr>
          <w:rStyle w:val="a3"/>
        </w:rPr>
        <w:t>врачам</w:t>
      </w:r>
      <w:proofErr w:type="gramEnd"/>
      <w:r>
        <w:rPr>
          <w:rStyle w:val="a3"/>
        </w:rPr>
        <w:t>,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C4AB8" w:rsidRDefault="007C4AB8" w:rsidP="007C4AB8">
      <w:pPr>
        <w:pStyle w:val="1"/>
        <w:numPr>
          <w:ilvl w:val="5"/>
          <w:numId w:val="1"/>
        </w:numPr>
        <w:shd w:val="clear" w:color="auto" w:fill="auto"/>
        <w:tabs>
          <w:tab w:val="left" w:pos="1230"/>
        </w:tabs>
        <w:spacing w:before="0" w:after="0"/>
        <w:ind w:left="20" w:right="20" w:firstLine="720"/>
        <w:jc w:val="both"/>
      </w:pPr>
      <w:proofErr w:type="gramStart"/>
      <w:r>
        <w:rPr>
          <w:rStyle w:val="a3"/>
        </w:rPr>
        <w:t>врачам</w:t>
      </w:r>
      <w:proofErr w:type="gramEnd"/>
      <w:r>
        <w:rPr>
          <w:rStyle w:val="a3"/>
        </w:rPr>
        <w:t>-специалистам за оказанную медицинскую помощь в амбулаторных условиях.</w:t>
      </w:r>
    </w:p>
    <w:p w:rsidR="007C4AB8" w:rsidRDefault="007C4AB8" w:rsidP="007C4AB8">
      <w:pPr>
        <w:pStyle w:val="1"/>
        <w:numPr>
          <w:ilvl w:val="4"/>
          <w:numId w:val="1"/>
        </w:numPr>
        <w:shd w:val="clear" w:color="auto" w:fill="auto"/>
        <w:tabs>
          <w:tab w:val="left" w:pos="1210"/>
        </w:tabs>
        <w:spacing w:before="0" w:after="0"/>
        <w:ind w:left="20" w:right="20" w:firstLine="720"/>
        <w:jc w:val="both"/>
      </w:pPr>
      <w:r>
        <w:rPr>
          <w:rStyle w:val="a3"/>
        </w:rPr>
        <w:t>Применяются следующие способы оплаты медицинской помощи, оказываемой застрахованным лицам по обязательному медицинскому страхованию:</w:t>
      </w:r>
    </w:p>
    <w:p w:rsidR="007C4AB8" w:rsidRDefault="007C4AB8" w:rsidP="007C4AB8">
      <w:pPr>
        <w:pStyle w:val="1"/>
        <w:numPr>
          <w:ilvl w:val="5"/>
          <w:numId w:val="1"/>
        </w:numPr>
        <w:shd w:val="clear" w:color="auto" w:fill="auto"/>
        <w:tabs>
          <w:tab w:val="left" w:pos="1182"/>
        </w:tabs>
        <w:spacing w:before="0" w:after="0"/>
        <w:ind w:left="20" w:right="20" w:firstLine="720"/>
        <w:jc w:val="both"/>
      </w:pPr>
      <w:proofErr w:type="gramStart"/>
      <w:r>
        <w:rPr>
          <w:rStyle w:val="a3"/>
        </w:rPr>
        <w:t>при</w:t>
      </w:r>
      <w:proofErr w:type="gramEnd"/>
      <w:r>
        <w:rPr>
          <w:rStyle w:val="a3"/>
        </w:rPr>
        <w:t xml:space="preserve"> оплате медицинской помощи, оказанной в амбулаторных условиях:</w:t>
      </w:r>
    </w:p>
    <w:p w:rsidR="007C4AB8" w:rsidRDefault="007C4AB8" w:rsidP="007C4AB8">
      <w:pPr>
        <w:pStyle w:val="1"/>
        <w:numPr>
          <w:ilvl w:val="0"/>
          <w:numId w:val="2"/>
        </w:numPr>
        <w:shd w:val="clear" w:color="auto" w:fill="auto"/>
        <w:tabs>
          <w:tab w:val="left" w:pos="908"/>
        </w:tabs>
        <w:spacing w:before="0" w:after="0"/>
        <w:ind w:left="20" w:right="20" w:firstLine="720"/>
        <w:jc w:val="both"/>
      </w:pPr>
      <w:proofErr w:type="gramStart"/>
      <w:r>
        <w:rPr>
          <w:rStyle w:val="a3"/>
        </w:rPr>
        <w:t>по</w:t>
      </w:r>
      <w:proofErr w:type="gramEnd"/>
      <w:r>
        <w:rPr>
          <w:rStyle w:val="a3"/>
        </w:rPr>
        <w:t xml:space="preserve"> </w:t>
      </w:r>
      <w:proofErr w:type="spellStart"/>
      <w:r>
        <w:rPr>
          <w:rStyle w:val="a3"/>
        </w:rPr>
        <w:t>подушевому</w:t>
      </w:r>
      <w:proofErr w:type="spellEnd"/>
      <w:r>
        <w:rPr>
          <w:rStyle w:val="a3"/>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C4AB8" w:rsidRDefault="007C4AB8" w:rsidP="007C4AB8">
      <w:pPr>
        <w:pStyle w:val="1"/>
        <w:numPr>
          <w:ilvl w:val="0"/>
          <w:numId w:val="2"/>
        </w:numPr>
        <w:shd w:val="clear" w:color="auto" w:fill="auto"/>
        <w:tabs>
          <w:tab w:val="left" w:pos="908"/>
        </w:tabs>
        <w:spacing w:before="0" w:after="0"/>
        <w:ind w:left="20" w:right="20" w:firstLine="720"/>
        <w:jc w:val="both"/>
      </w:pPr>
      <w:proofErr w:type="gramStart"/>
      <w:r>
        <w:rPr>
          <w:rStyle w:val="a3"/>
        </w:rPr>
        <w:t>за</w:t>
      </w:r>
      <w:proofErr w:type="gramEnd"/>
      <w:r>
        <w:rPr>
          <w:rStyle w:val="a3"/>
        </w:rPr>
        <w:t xml:space="preserve">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Калининградской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7C4AB8" w:rsidRDefault="007C4AB8" w:rsidP="007C4AB8">
      <w:pPr>
        <w:pStyle w:val="1"/>
        <w:numPr>
          <w:ilvl w:val="0"/>
          <w:numId w:val="2"/>
        </w:numPr>
        <w:shd w:val="clear" w:color="auto" w:fill="auto"/>
        <w:tabs>
          <w:tab w:val="left" w:pos="908"/>
        </w:tabs>
        <w:spacing w:before="0" w:after="0"/>
        <w:ind w:left="20" w:right="20" w:firstLine="720"/>
        <w:jc w:val="both"/>
      </w:pPr>
      <w:proofErr w:type="gramStart"/>
      <w:r>
        <w:rPr>
          <w:rStyle w:val="a3"/>
        </w:rPr>
        <w:t>по</w:t>
      </w:r>
      <w:proofErr w:type="gramEnd"/>
      <w:r>
        <w:rPr>
          <w:rStyle w:val="a3"/>
        </w:rPr>
        <w:t xml:space="preserve"> </w:t>
      </w:r>
      <w:proofErr w:type="spellStart"/>
      <w:r>
        <w:rPr>
          <w:rStyle w:val="a3"/>
        </w:rPr>
        <w:t>подушевому</w:t>
      </w:r>
      <w:proofErr w:type="spellEnd"/>
      <w:r>
        <w:rPr>
          <w:rStyle w:val="a3"/>
        </w:rP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7C4AB8" w:rsidRDefault="007C4AB8" w:rsidP="007C4AB8">
      <w:pPr>
        <w:pStyle w:val="1"/>
        <w:numPr>
          <w:ilvl w:val="1"/>
          <w:numId w:val="2"/>
        </w:numPr>
        <w:shd w:val="clear" w:color="auto" w:fill="auto"/>
        <w:tabs>
          <w:tab w:val="left" w:pos="462"/>
        </w:tabs>
        <w:spacing w:before="0" w:after="0"/>
        <w:ind w:left="20" w:firstLine="720"/>
        <w:jc w:val="both"/>
      </w:pPr>
      <w:proofErr w:type="gramStart"/>
      <w:r>
        <w:rPr>
          <w:rStyle w:val="a3"/>
        </w:rPr>
        <w:t>при</w:t>
      </w:r>
      <w:proofErr w:type="gramEnd"/>
      <w:r>
        <w:rPr>
          <w:rStyle w:val="a3"/>
        </w:rPr>
        <w:t xml:space="preserve"> оплате медицинской помощи, оказанной в стационарных</w:t>
      </w:r>
      <w:r>
        <w:rPr>
          <w:rStyle w:val="a3"/>
        </w:rPr>
        <w:br w:type="page"/>
      </w:r>
      <w:r>
        <w:rPr>
          <w:rStyle w:val="a3"/>
        </w:rPr>
        <w:lastRenderedPageBreak/>
        <w:t>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C4AB8" w:rsidRDefault="007C4AB8" w:rsidP="007C4AB8">
      <w:pPr>
        <w:pStyle w:val="1"/>
        <w:numPr>
          <w:ilvl w:val="1"/>
          <w:numId w:val="2"/>
        </w:numPr>
        <w:shd w:val="clear" w:color="auto" w:fill="auto"/>
        <w:tabs>
          <w:tab w:val="left" w:pos="1090"/>
        </w:tabs>
        <w:spacing w:before="0" w:after="0"/>
        <w:ind w:left="20" w:right="20" w:firstLine="720"/>
        <w:jc w:val="both"/>
      </w:pPr>
      <w:proofErr w:type="gramStart"/>
      <w:r>
        <w:rPr>
          <w:rStyle w:val="a3"/>
        </w:rPr>
        <w:t>при</w:t>
      </w:r>
      <w:proofErr w:type="gramEnd"/>
      <w:r>
        <w:rPr>
          <w:rStyle w:val="a3"/>
        </w:rPr>
        <w:t xml:space="preserve">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C4AB8" w:rsidRDefault="007C4AB8" w:rsidP="007C4AB8">
      <w:pPr>
        <w:pStyle w:val="1"/>
        <w:numPr>
          <w:ilvl w:val="1"/>
          <w:numId w:val="2"/>
        </w:numPr>
        <w:shd w:val="clear" w:color="auto" w:fill="auto"/>
        <w:tabs>
          <w:tab w:val="left" w:pos="1273"/>
        </w:tabs>
        <w:spacing w:before="0" w:after="0"/>
        <w:ind w:left="20" w:right="20" w:firstLine="720"/>
        <w:jc w:val="both"/>
      </w:pPr>
      <w:proofErr w:type="gramStart"/>
      <w:r>
        <w:rPr>
          <w:rStyle w:val="a3"/>
        </w:rPr>
        <w:t>при</w:t>
      </w:r>
      <w:proofErr w:type="gramEnd"/>
      <w:r>
        <w:rPr>
          <w:rStyle w:val="a3"/>
        </w:rPr>
        <w:t xml:space="preserve">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C4AB8" w:rsidRDefault="007C4AB8" w:rsidP="007C4AB8">
      <w:pPr>
        <w:pStyle w:val="1"/>
        <w:numPr>
          <w:ilvl w:val="0"/>
          <w:numId w:val="2"/>
        </w:numPr>
        <w:shd w:val="clear" w:color="auto" w:fill="auto"/>
        <w:tabs>
          <w:tab w:val="left" w:pos="918"/>
        </w:tabs>
        <w:spacing w:before="0" w:after="0"/>
        <w:ind w:left="20" w:right="20" w:firstLine="720"/>
        <w:jc w:val="both"/>
      </w:pPr>
      <w:proofErr w:type="gramStart"/>
      <w:r>
        <w:rPr>
          <w:rStyle w:val="a3"/>
        </w:rPr>
        <w:t>по</w:t>
      </w:r>
      <w:proofErr w:type="gramEnd"/>
      <w:r>
        <w:rPr>
          <w:rStyle w:val="a3"/>
        </w:rPr>
        <w:t xml:space="preserve"> </w:t>
      </w:r>
      <w:proofErr w:type="spellStart"/>
      <w:r>
        <w:rPr>
          <w:rStyle w:val="a3"/>
        </w:rPr>
        <w:t>подушевому</w:t>
      </w:r>
      <w:proofErr w:type="spellEnd"/>
      <w:r>
        <w:rPr>
          <w:rStyle w:val="a3"/>
        </w:rPr>
        <w:t xml:space="preserve"> нормативу финансирования в сочетании с оплатой за вызов скорой медицинской помощи;</w:t>
      </w:r>
    </w:p>
    <w:p w:rsidR="007C4AB8" w:rsidRDefault="007C4AB8" w:rsidP="007C4AB8">
      <w:pPr>
        <w:pStyle w:val="1"/>
        <w:numPr>
          <w:ilvl w:val="0"/>
          <w:numId w:val="2"/>
        </w:numPr>
        <w:shd w:val="clear" w:color="auto" w:fill="auto"/>
        <w:tabs>
          <w:tab w:val="left" w:pos="898"/>
        </w:tabs>
        <w:spacing w:before="0" w:after="0"/>
        <w:ind w:left="20" w:firstLine="720"/>
        <w:jc w:val="both"/>
      </w:pPr>
      <w:proofErr w:type="gramStart"/>
      <w:r>
        <w:rPr>
          <w:rStyle w:val="a3"/>
        </w:rPr>
        <w:t>за</w:t>
      </w:r>
      <w:proofErr w:type="gramEnd"/>
      <w:r>
        <w:rPr>
          <w:rStyle w:val="a3"/>
        </w:rPr>
        <w:t xml:space="preserve"> вызов скорой медицинской помощи.</w:t>
      </w:r>
    </w:p>
    <w:p w:rsidR="007C4AB8" w:rsidRDefault="007C4AB8" w:rsidP="007C4AB8">
      <w:pPr>
        <w:pStyle w:val="1"/>
        <w:numPr>
          <w:ilvl w:val="0"/>
          <w:numId w:val="3"/>
        </w:numPr>
        <w:shd w:val="clear" w:color="auto" w:fill="auto"/>
        <w:tabs>
          <w:tab w:val="left" w:pos="1398"/>
        </w:tabs>
        <w:spacing w:before="0" w:after="0"/>
        <w:ind w:left="20" w:right="20" w:firstLine="720"/>
        <w:jc w:val="both"/>
      </w:pPr>
      <w:r>
        <w:rPr>
          <w:rStyle w:val="a3"/>
        </w:rPr>
        <w:t>В рамках реализации базовой программы обязательного медицинского страхования осуществляется также финансовое обеспечение:</w:t>
      </w:r>
    </w:p>
    <w:p w:rsidR="007C4AB8" w:rsidRDefault="007C4AB8" w:rsidP="007C4AB8">
      <w:pPr>
        <w:pStyle w:val="1"/>
        <w:numPr>
          <w:ilvl w:val="1"/>
          <w:numId w:val="3"/>
        </w:numPr>
        <w:shd w:val="clear" w:color="auto" w:fill="auto"/>
        <w:tabs>
          <w:tab w:val="left" w:pos="1148"/>
        </w:tabs>
        <w:spacing w:before="0" w:after="0"/>
        <w:ind w:left="20" w:right="20" w:firstLine="720"/>
        <w:jc w:val="both"/>
      </w:pPr>
      <w:proofErr w:type="gramStart"/>
      <w:r>
        <w:rPr>
          <w:rStyle w:val="a3"/>
        </w:rPr>
        <w:t>плановой</w:t>
      </w:r>
      <w:proofErr w:type="gramEnd"/>
      <w:r>
        <w:rPr>
          <w:rStyle w:val="a3"/>
        </w:rPr>
        <w:t xml:space="preserve"> госпитализации с целью проведения диагностических исследований, требующих стационарного режима, в том числе в случае необходимости лиц, оформляемых на медико-социальную экспертизу;</w:t>
      </w:r>
    </w:p>
    <w:p w:rsidR="007C4AB8" w:rsidRDefault="007C4AB8" w:rsidP="007C4AB8">
      <w:pPr>
        <w:pStyle w:val="1"/>
        <w:numPr>
          <w:ilvl w:val="1"/>
          <w:numId w:val="3"/>
        </w:numPr>
        <w:shd w:val="clear" w:color="auto" w:fill="auto"/>
        <w:tabs>
          <w:tab w:val="left" w:pos="1148"/>
        </w:tabs>
        <w:spacing w:before="0" w:after="0"/>
        <w:ind w:left="20" w:right="20" w:firstLine="720"/>
        <w:jc w:val="both"/>
      </w:pPr>
      <w:proofErr w:type="gramStart"/>
      <w:r>
        <w:rPr>
          <w:rStyle w:val="a3"/>
        </w:rPr>
        <w:t>стоматологической</w:t>
      </w:r>
      <w:proofErr w:type="gramEnd"/>
      <w:r>
        <w:rPr>
          <w:rStyle w:val="a3"/>
        </w:rPr>
        <w:t xml:space="preserve"> помощи в случаях лечения и профилактики заболеваний зубов и полости рта, за исключением восстановления формы зуба при полном отсутствии коронки зуба, реставрационных работ, зубного протезирования, а также за исключением изготовления и установки </w:t>
      </w:r>
      <w:proofErr w:type="spellStart"/>
      <w:r>
        <w:rPr>
          <w:rStyle w:val="a3"/>
        </w:rPr>
        <w:t>виниров</w:t>
      </w:r>
      <w:proofErr w:type="spellEnd"/>
      <w:r>
        <w:rPr>
          <w:rStyle w:val="a3"/>
        </w:rPr>
        <w:t xml:space="preserve"> и </w:t>
      </w:r>
      <w:proofErr w:type="spellStart"/>
      <w:r>
        <w:rPr>
          <w:rStyle w:val="a3"/>
        </w:rPr>
        <w:t>люминиров</w:t>
      </w:r>
      <w:proofErr w:type="spellEnd"/>
      <w:r>
        <w:rPr>
          <w:rStyle w:val="a3"/>
        </w:rPr>
        <w:t xml:space="preserve">, отбеливания зубов, имплантации, лечения с использованием несъемных </w:t>
      </w:r>
      <w:proofErr w:type="spellStart"/>
      <w:r>
        <w:rPr>
          <w:rStyle w:val="a3"/>
        </w:rPr>
        <w:t>ортодонтических</w:t>
      </w:r>
      <w:proofErr w:type="spellEnd"/>
      <w:r>
        <w:rPr>
          <w:rStyle w:val="a3"/>
        </w:rPr>
        <w:t xml:space="preserve"> конструкций (</w:t>
      </w:r>
      <w:proofErr w:type="spellStart"/>
      <w:r>
        <w:rPr>
          <w:rStyle w:val="a3"/>
        </w:rPr>
        <w:t>брекет</w:t>
      </w:r>
      <w:proofErr w:type="spellEnd"/>
      <w:r>
        <w:rPr>
          <w:rStyle w:val="a3"/>
        </w:rPr>
        <w:t>-системы);</w:t>
      </w:r>
    </w:p>
    <w:p w:rsidR="007C4AB8" w:rsidRDefault="007C4AB8" w:rsidP="007C4AB8">
      <w:pPr>
        <w:pStyle w:val="1"/>
        <w:numPr>
          <w:ilvl w:val="1"/>
          <w:numId w:val="3"/>
        </w:numPr>
        <w:shd w:val="clear" w:color="auto" w:fill="auto"/>
        <w:tabs>
          <w:tab w:val="left" w:pos="1038"/>
        </w:tabs>
        <w:spacing w:before="0" w:after="0"/>
        <w:ind w:left="20" w:firstLine="720"/>
        <w:jc w:val="both"/>
      </w:pPr>
      <w:proofErr w:type="gramStart"/>
      <w:r>
        <w:rPr>
          <w:rStyle w:val="a3"/>
        </w:rPr>
        <w:t>хирургической</w:t>
      </w:r>
      <w:proofErr w:type="gramEnd"/>
      <w:r>
        <w:rPr>
          <w:rStyle w:val="a3"/>
        </w:rPr>
        <w:t xml:space="preserve"> стерилизации по медицинским показаниям;</w:t>
      </w:r>
    </w:p>
    <w:p w:rsidR="007C4AB8" w:rsidRDefault="007C4AB8" w:rsidP="007C4AB8">
      <w:pPr>
        <w:pStyle w:val="1"/>
        <w:numPr>
          <w:ilvl w:val="1"/>
          <w:numId w:val="3"/>
        </w:numPr>
        <w:shd w:val="clear" w:color="auto" w:fill="auto"/>
        <w:tabs>
          <w:tab w:val="left" w:pos="1172"/>
        </w:tabs>
        <w:spacing w:before="0" w:after="0"/>
        <w:ind w:left="20" w:right="20" w:firstLine="720"/>
        <w:jc w:val="both"/>
      </w:pPr>
      <w:proofErr w:type="gramStart"/>
      <w:r>
        <w:rPr>
          <w:rStyle w:val="a3"/>
        </w:rPr>
        <w:t>долечивания</w:t>
      </w:r>
      <w:proofErr w:type="gramEnd"/>
      <w:r>
        <w:rPr>
          <w:rStyle w:val="a3"/>
        </w:rPr>
        <w:t xml:space="preserve"> (реабилитации) в специализированных санаториях (отделениях) непосредственно после стационарного лечения взрослых и детей в соответствии с совместными приказами Министерства здравоохранения Калининградской области и территориального фонда обязательного медицинского страхования Калининградской области;</w:t>
      </w:r>
    </w:p>
    <w:p w:rsidR="007C4AB8" w:rsidRDefault="007C4AB8" w:rsidP="007C4AB8">
      <w:pPr>
        <w:pStyle w:val="1"/>
        <w:numPr>
          <w:ilvl w:val="1"/>
          <w:numId w:val="3"/>
        </w:numPr>
        <w:shd w:val="clear" w:color="auto" w:fill="auto"/>
        <w:tabs>
          <w:tab w:val="left" w:pos="1028"/>
        </w:tabs>
        <w:spacing w:before="0" w:after="0"/>
        <w:ind w:left="20" w:right="20" w:firstLine="720"/>
        <w:jc w:val="both"/>
      </w:pPr>
      <w:proofErr w:type="gramStart"/>
      <w:r>
        <w:rPr>
          <w:rStyle w:val="a3"/>
        </w:rPr>
        <w:t>первичной</w:t>
      </w:r>
      <w:proofErr w:type="gramEnd"/>
      <w:r>
        <w:rPr>
          <w:rStyle w:val="a3"/>
        </w:rPr>
        <w:t xml:space="preserve"> медико-санитарной помощи, оказанной врачами и средним медицинским персоналом в медицинских кабинетах или здравпунктах образовательных учреждений, в том числе детских дошкольных учреждений.</w:t>
      </w:r>
    </w:p>
    <w:p w:rsidR="0058218B" w:rsidRDefault="007C4AB8" w:rsidP="007C4AB8">
      <w:r>
        <w:rPr>
          <w:rStyle w:val="a3"/>
        </w:rPr>
        <w:t>Страховое обеспечение согласно базовой программе обязательного медицинского страхования соответствует стандартам медицинской помощи и порядкам оказания медицинской помощи, установленным Министерством здравоохранения Российской Федерации.</w:t>
      </w:r>
      <w:bookmarkStart w:id="0" w:name="_GoBack"/>
      <w:bookmarkEnd w:id="0"/>
    </w:p>
    <w:sectPr w:rsidR="00582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A7DDC"/>
    <w:multiLevelType w:val="multilevel"/>
    <w:tmpl w:val="610EB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D8145B"/>
    <w:multiLevelType w:val="multilevel"/>
    <w:tmpl w:val="28523CBC"/>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504D33"/>
    <w:multiLevelType w:val="multilevel"/>
    <w:tmpl w:val="D284C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B8"/>
    <w:rsid w:val="0058218B"/>
    <w:rsid w:val="007C4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292199-1E00-40D5-A959-698638C8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C4AB8"/>
    <w:pPr>
      <w:widowControl w:val="0"/>
    </w:pPr>
    <w:rPr>
      <w:color w:val="000000"/>
      <w:sz w:val="24"/>
      <w:szCs w:val="24"/>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C4AB8"/>
    <w:rPr>
      <w:sz w:val="28"/>
      <w:szCs w:val="28"/>
      <w:shd w:val="clear" w:color="auto" w:fill="FFFFFF"/>
    </w:rPr>
  </w:style>
  <w:style w:type="character" w:customStyle="1" w:styleId="2">
    <w:name w:val="Основной текст (2)_"/>
    <w:basedOn w:val="a0"/>
    <w:link w:val="20"/>
    <w:rsid w:val="007C4AB8"/>
    <w:rPr>
      <w:sz w:val="27"/>
      <w:szCs w:val="27"/>
      <w:shd w:val="clear" w:color="auto" w:fill="FFFFFF"/>
    </w:rPr>
  </w:style>
  <w:style w:type="paragraph" w:customStyle="1" w:styleId="1">
    <w:name w:val="Основной текст1"/>
    <w:basedOn w:val="a"/>
    <w:link w:val="a3"/>
    <w:rsid w:val="007C4AB8"/>
    <w:pPr>
      <w:shd w:val="clear" w:color="auto" w:fill="FFFFFF"/>
      <w:spacing w:before="300" w:after="600" w:line="317" w:lineRule="exact"/>
      <w:ind w:hanging="1360"/>
    </w:pPr>
    <w:rPr>
      <w:color w:val="auto"/>
      <w:sz w:val="28"/>
      <w:szCs w:val="28"/>
      <w:lang w:val="ru-RU"/>
    </w:rPr>
  </w:style>
  <w:style w:type="paragraph" w:customStyle="1" w:styleId="20">
    <w:name w:val="Основной текст (2)"/>
    <w:basedOn w:val="a"/>
    <w:link w:val="2"/>
    <w:rsid w:val="007C4AB8"/>
    <w:pPr>
      <w:shd w:val="clear" w:color="auto" w:fill="FFFFFF"/>
      <w:spacing w:before="240" w:after="240" w:line="326" w:lineRule="exact"/>
      <w:jc w:val="center"/>
    </w:pPr>
    <w:rPr>
      <w:color w:val="auto"/>
      <w:sz w:val="27"/>
      <w:szCs w:val="27"/>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cp:revision>
  <dcterms:created xsi:type="dcterms:W3CDTF">2016-03-04T06:33:00Z</dcterms:created>
  <dcterms:modified xsi:type="dcterms:W3CDTF">2016-03-04T06:34:00Z</dcterms:modified>
</cp:coreProperties>
</file>